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2" w:firstLineChars="200"/>
        <w:jc w:val="left"/>
        <w:textAlignment w:val="auto"/>
        <w:rPr>
          <w:rFonts w:ascii="宋体" w:hAnsi="宋体" w:eastAsia="宋体"/>
          <w:b/>
          <w:bCs/>
          <w:sz w:val="28"/>
          <w:szCs w:val="28"/>
        </w:rPr>
      </w:pPr>
      <w:r>
        <w:rPr>
          <w:rFonts w:hint="eastAsia" w:ascii="宋体" w:hAnsi="宋体" w:eastAsia="宋体"/>
          <w:b/>
          <w:bCs/>
          <w:sz w:val="28"/>
          <w:szCs w:val="28"/>
          <w:lang w:val="en-US" w:eastAsia="zh-CN"/>
        </w:rPr>
        <w:t>附件4、</w:t>
      </w:r>
      <w:bookmarkStart w:id="0" w:name="_GoBack"/>
      <w:bookmarkEnd w:id="0"/>
      <w:r>
        <w:rPr>
          <w:rFonts w:hint="eastAsia" w:ascii="宋体" w:hAnsi="宋体" w:eastAsia="宋体"/>
          <w:b/>
          <w:bCs/>
          <w:sz w:val="28"/>
          <w:szCs w:val="28"/>
        </w:rPr>
        <w:t>学生工作迎评材料清单</w:t>
      </w:r>
    </w:p>
    <w:p>
      <w:pPr>
        <w:jc w:val="center"/>
        <w:rPr>
          <w:rFonts w:ascii="宋体" w:hAnsi="宋体" w:eastAsia="宋体"/>
          <w:b/>
          <w:bCs/>
          <w:sz w:val="28"/>
          <w:szCs w:val="28"/>
        </w:rPr>
      </w:pPr>
      <w:r>
        <w:rPr>
          <w:rFonts w:hint="eastAsia" w:ascii="宋体" w:hAnsi="宋体" w:eastAsia="宋体"/>
          <w:b/>
          <w:bCs/>
          <w:sz w:val="28"/>
          <w:szCs w:val="28"/>
        </w:rPr>
        <w:t>学生发展</w:t>
      </w:r>
    </w:p>
    <w:p>
      <w:pPr>
        <w:ind w:firstLine="562" w:firstLineChars="200"/>
        <w:rPr>
          <w:rFonts w:ascii="宋体" w:hAnsi="宋体" w:eastAsia="宋体"/>
          <w:b/>
          <w:bCs/>
          <w:sz w:val="28"/>
          <w:szCs w:val="28"/>
        </w:rPr>
      </w:pPr>
      <w:r>
        <w:rPr>
          <w:rFonts w:hint="eastAsia" w:ascii="宋体" w:hAnsi="宋体" w:eastAsia="宋体"/>
          <w:b/>
          <w:bCs/>
          <w:sz w:val="28"/>
          <w:szCs w:val="28"/>
        </w:rPr>
        <w:t>理想信念：</w:t>
      </w:r>
    </w:p>
    <w:p>
      <w:pPr>
        <w:pStyle w:val="9"/>
        <w:tabs>
          <w:tab w:val="left" w:pos="596"/>
        </w:tabs>
        <w:adjustRightInd/>
        <w:ind w:left="0" w:firstLine="548" w:firstLineChars="200"/>
        <w:jc w:val="both"/>
        <w:rPr>
          <w:rFonts w:hAnsi="宋体"/>
          <w:spacing w:val="-3"/>
          <w:sz w:val="28"/>
          <w:szCs w:val="28"/>
        </w:rPr>
      </w:pPr>
      <w:r>
        <w:rPr>
          <w:rFonts w:hAnsi="宋体"/>
          <w:spacing w:val="-3"/>
          <w:sz w:val="28"/>
          <w:szCs w:val="28"/>
        </w:rPr>
        <w:t>加强学生理想信念教育和品德教育的举措</w:t>
      </w:r>
      <w:r>
        <w:rPr>
          <w:rFonts w:hint="eastAsia" w:hAnsi="宋体"/>
          <w:spacing w:val="-3"/>
          <w:sz w:val="28"/>
          <w:szCs w:val="28"/>
        </w:rPr>
        <w:t>、成效</w:t>
      </w:r>
    </w:p>
    <w:p>
      <w:pPr>
        <w:tabs>
          <w:tab w:val="left" w:pos="596"/>
        </w:tabs>
        <w:autoSpaceDE w:val="0"/>
        <w:autoSpaceDN w:val="0"/>
        <w:adjustRightInd w:val="0"/>
        <w:ind w:firstLine="548" w:firstLineChars="200"/>
        <w:jc w:val="left"/>
        <w:rPr>
          <w:rFonts w:ascii="宋体" w:hAnsi="宋体" w:eastAsia="宋体" w:cs="Times New Roman"/>
          <w:kern w:val="0"/>
          <w:sz w:val="28"/>
          <w:szCs w:val="28"/>
        </w:rPr>
      </w:pPr>
      <w:r>
        <w:rPr>
          <w:rFonts w:ascii="宋体" w:hAnsi="宋体" w:eastAsia="宋体" w:cs="Times New Roman"/>
          <w:spacing w:val="-3"/>
          <w:kern w:val="0"/>
          <w:sz w:val="28"/>
          <w:szCs w:val="28"/>
        </w:rPr>
        <w:t>加强学风建设的举措</w:t>
      </w:r>
    </w:p>
    <w:p>
      <w:pPr>
        <w:pStyle w:val="9"/>
        <w:tabs>
          <w:tab w:val="left" w:pos="596"/>
        </w:tabs>
        <w:adjustRightInd/>
        <w:ind w:left="0" w:firstLine="540" w:firstLineChars="200"/>
        <w:jc w:val="both"/>
        <w:rPr>
          <w:rFonts w:hAnsi="宋体"/>
          <w:spacing w:val="-3"/>
          <w:sz w:val="28"/>
          <w:szCs w:val="28"/>
        </w:rPr>
      </w:pPr>
      <w:r>
        <w:rPr>
          <w:rFonts w:hAnsi="宋体"/>
          <w:spacing w:val="-5"/>
          <w:sz w:val="28"/>
          <w:szCs w:val="28"/>
        </w:rPr>
        <w:t>通过学风教育引导学生爱国、励志、求</w:t>
      </w:r>
      <w:r>
        <w:rPr>
          <w:rFonts w:hAnsi="宋体"/>
          <w:spacing w:val="-3"/>
          <w:sz w:val="28"/>
          <w:szCs w:val="28"/>
        </w:rPr>
        <w:t>真、力行的成效</w:t>
      </w:r>
    </w:p>
    <w:p>
      <w:pPr>
        <w:pStyle w:val="9"/>
        <w:tabs>
          <w:tab w:val="left" w:pos="596"/>
        </w:tabs>
        <w:adjustRightInd/>
        <w:ind w:left="0" w:firstLine="550" w:firstLineChars="200"/>
        <w:jc w:val="both"/>
        <w:rPr>
          <w:rFonts w:hAnsi="宋体"/>
          <w:b/>
          <w:bCs/>
          <w:spacing w:val="-3"/>
          <w:sz w:val="28"/>
          <w:szCs w:val="28"/>
        </w:rPr>
      </w:pPr>
      <w:r>
        <w:rPr>
          <w:rFonts w:hint="eastAsia" w:hAnsi="宋体"/>
          <w:b/>
          <w:bCs/>
          <w:spacing w:val="-3"/>
          <w:sz w:val="28"/>
          <w:szCs w:val="28"/>
        </w:rPr>
        <w:t>学业成绩及综合素质：</w:t>
      </w:r>
    </w:p>
    <w:p>
      <w:pPr>
        <w:ind w:firstLine="560" w:firstLineChars="200"/>
        <w:rPr>
          <w:rFonts w:ascii="宋体" w:hAnsi="宋体" w:eastAsia="宋体"/>
          <w:sz w:val="28"/>
          <w:szCs w:val="28"/>
        </w:rPr>
      </w:pPr>
      <w:r>
        <w:rPr>
          <w:rFonts w:ascii="宋体" w:hAnsi="宋体" w:eastAsia="宋体"/>
          <w:sz w:val="28"/>
          <w:szCs w:val="28"/>
        </w:rPr>
        <w:t>学生基础理论、知识面和创新能力培养的顶层设计及培养效果</w:t>
      </w:r>
    </w:p>
    <w:p>
      <w:pPr>
        <w:ind w:firstLine="560" w:firstLineChars="200"/>
        <w:rPr>
          <w:rFonts w:ascii="宋体" w:hAnsi="宋体" w:eastAsia="宋体"/>
          <w:sz w:val="28"/>
          <w:szCs w:val="28"/>
        </w:rPr>
      </w:pPr>
      <w:r>
        <w:rPr>
          <w:rFonts w:ascii="宋体" w:hAnsi="宋体" w:eastAsia="宋体"/>
          <w:sz w:val="28"/>
          <w:szCs w:val="28"/>
        </w:rPr>
        <w:t>近三年本科生以第一作者/通讯作者在公开发行期刊发表的论文数和本科生获批国家发明专利数</w:t>
      </w:r>
    </w:p>
    <w:p>
      <w:pPr>
        <w:ind w:firstLine="560" w:firstLineChars="200"/>
        <w:rPr>
          <w:rFonts w:hint="eastAsia" w:ascii="宋体" w:hAnsi="宋体" w:eastAsia="宋体"/>
          <w:sz w:val="28"/>
          <w:szCs w:val="28"/>
        </w:rPr>
      </w:pPr>
      <w:r>
        <w:rPr>
          <w:rFonts w:hint="eastAsia" w:ascii="宋体" w:hAnsi="宋体" w:eastAsia="宋体"/>
          <w:sz w:val="28"/>
          <w:szCs w:val="28"/>
        </w:rPr>
        <w:t>开展通识教育、体育、美育、劳动教育的措施与成效</w:t>
      </w:r>
    </w:p>
    <w:p>
      <w:pPr>
        <w:ind w:firstLine="560" w:firstLineChars="200"/>
        <w:rPr>
          <w:rFonts w:ascii="宋体" w:hAnsi="宋体" w:eastAsia="宋体"/>
          <w:sz w:val="28"/>
          <w:szCs w:val="28"/>
        </w:rPr>
      </w:pPr>
      <w:r>
        <w:rPr>
          <w:rFonts w:ascii="宋体" w:hAnsi="宋体" w:eastAsia="宋体"/>
          <w:sz w:val="28"/>
          <w:szCs w:val="28"/>
        </w:rPr>
        <w:t>近三年学生体质测试情况及达标率</w:t>
      </w:r>
    </w:p>
    <w:p>
      <w:pPr>
        <w:ind w:firstLine="560" w:firstLineChars="200"/>
        <w:rPr>
          <w:rFonts w:hint="eastAsia" w:ascii="宋体" w:hAnsi="宋体" w:eastAsia="宋体"/>
          <w:sz w:val="28"/>
          <w:szCs w:val="28"/>
        </w:rPr>
      </w:pPr>
      <w:r>
        <w:rPr>
          <w:rFonts w:hint="eastAsia" w:ascii="宋体" w:hAnsi="宋体" w:eastAsia="宋体"/>
          <w:sz w:val="28"/>
          <w:szCs w:val="28"/>
        </w:rPr>
        <w:t>社团活动、校园文化、社会实践、志愿服务等活动开展情况及育人效果</w:t>
      </w:r>
    </w:p>
    <w:p>
      <w:pPr>
        <w:tabs>
          <w:tab w:val="left" w:pos="596"/>
        </w:tabs>
        <w:autoSpaceDE w:val="0"/>
        <w:autoSpaceDN w:val="0"/>
        <w:adjustRightInd w:val="0"/>
        <w:ind w:left="45" w:right="235" w:firstLine="536" w:firstLineChars="200"/>
        <w:jc w:val="left"/>
        <w:rPr>
          <w:rFonts w:ascii="宋体" w:hAnsi="宋体" w:eastAsia="宋体" w:cs="Times New Roman"/>
          <w:spacing w:val="-3"/>
          <w:kern w:val="0"/>
          <w:sz w:val="28"/>
          <w:szCs w:val="28"/>
        </w:rPr>
      </w:pPr>
      <w:r>
        <w:rPr>
          <w:rFonts w:ascii="宋体" w:hAnsi="宋体" w:eastAsia="宋体" w:cs="Times New Roman"/>
          <w:spacing w:val="-6"/>
          <w:kern w:val="0"/>
          <w:sz w:val="28"/>
          <w:szCs w:val="28"/>
        </w:rPr>
        <w:t>省级以上艺术展演、体育竞赛参赛获奖</w:t>
      </w:r>
      <w:r>
        <w:rPr>
          <w:rFonts w:ascii="宋体" w:hAnsi="宋体" w:eastAsia="宋体" w:cs="Times New Roman"/>
          <w:kern w:val="0"/>
          <w:sz w:val="28"/>
          <w:szCs w:val="28"/>
        </w:rPr>
        <w:t>情况</w:t>
      </w:r>
      <w:r>
        <w:rPr>
          <w:rFonts w:hint="eastAsia" w:ascii="宋体" w:hAnsi="宋体" w:eastAsia="宋体" w:cs="Times New Roman"/>
          <w:kern w:val="0"/>
          <w:sz w:val="28"/>
          <w:szCs w:val="28"/>
        </w:rPr>
        <w:t>，</w:t>
      </w:r>
      <w:r>
        <w:rPr>
          <w:rFonts w:ascii="宋体" w:hAnsi="宋体" w:eastAsia="宋体" w:cs="Times New Roman"/>
          <w:spacing w:val="-3"/>
          <w:kern w:val="0"/>
          <w:sz w:val="28"/>
          <w:szCs w:val="28"/>
        </w:rPr>
        <w:t>学生获奖人次数</w:t>
      </w:r>
    </w:p>
    <w:p>
      <w:pPr>
        <w:tabs>
          <w:tab w:val="left" w:pos="596"/>
        </w:tabs>
        <w:autoSpaceDE w:val="0"/>
        <w:autoSpaceDN w:val="0"/>
        <w:adjustRightInd w:val="0"/>
        <w:ind w:left="45" w:right="235" w:firstLine="538" w:firstLineChars="200"/>
        <w:jc w:val="left"/>
        <w:rPr>
          <w:rFonts w:ascii="宋体" w:hAnsi="宋体" w:eastAsia="宋体"/>
          <w:b/>
          <w:bCs/>
          <w:spacing w:val="-6"/>
          <w:sz w:val="28"/>
          <w:szCs w:val="28"/>
        </w:rPr>
      </w:pPr>
      <w:r>
        <w:rPr>
          <w:rFonts w:hint="eastAsia" w:ascii="宋体" w:hAnsi="宋体" w:eastAsia="宋体"/>
          <w:b/>
          <w:bCs/>
          <w:spacing w:val="-6"/>
          <w:sz w:val="28"/>
          <w:szCs w:val="28"/>
        </w:rPr>
        <w:t>国际视野：</w:t>
      </w:r>
    </w:p>
    <w:p>
      <w:pPr>
        <w:tabs>
          <w:tab w:val="left" w:pos="596"/>
        </w:tabs>
        <w:autoSpaceDE w:val="0"/>
        <w:autoSpaceDN w:val="0"/>
        <w:adjustRightInd w:val="0"/>
        <w:ind w:left="45" w:right="235" w:firstLine="536" w:firstLineChars="200"/>
        <w:jc w:val="left"/>
        <w:rPr>
          <w:rFonts w:ascii="宋体" w:hAnsi="宋体" w:eastAsia="宋体"/>
          <w:spacing w:val="-3"/>
          <w:sz w:val="28"/>
          <w:szCs w:val="28"/>
        </w:rPr>
      </w:pPr>
      <w:r>
        <w:rPr>
          <w:rFonts w:ascii="宋体" w:hAnsi="宋体" w:eastAsia="宋体"/>
          <w:spacing w:val="-6"/>
          <w:sz w:val="28"/>
          <w:szCs w:val="28"/>
        </w:rPr>
        <w:t>合作育人以及与本科教育相关的国际交</w:t>
      </w:r>
      <w:r>
        <w:rPr>
          <w:rFonts w:ascii="宋体" w:hAnsi="宋体" w:eastAsia="宋体"/>
          <w:spacing w:val="-3"/>
          <w:sz w:val="28"/>
          <w:szCs w:val="28"/>
        </w:rPr>
        <w:t>流活动和来华留学生教育开展情况</w:t>
      </w:r>
    </w:p>
    <w:p>
      <w:pPr>
        <w:tabs>
          <w:tab w:val="left" w:pos="596"/>
        </w:tabs>
        <w:autoSpaceDE w:val="0"/>
        <w:autoSpaceDN w:val="0"/>
        <w:adjustRightInd w:val="0"/>
        <w:ind w:left="45" w:right="235" w:firstLine="560" w:firstLineChars="200"/>
        <w:jc w:val="left"/>
        <w:rPr>
          <w:rFonts w:ascii="宋体" w:hAnsi="宋体" w:eastAsia="宋体"/>
          <w:sz w:val="28"/>
          <w:szCs w:val="28"/>
        </w:rPr>
      </w:pPr>
      <w:r>
        <w:rPr>
          <w:rFonts w:ascii="宋体" w:hAnsi="宋体" w:eastAsia="宋体"/>
          <w:sz w:val="28"/>
          <w:szCs w:val="28"/>
        </w:rPr>
        <w:t>学生赴国（境）外交流、访学、实习、竞赛、参加国际会议、合作研究等情况</w:t>
      </w:r>
    </w:p>
    <w:p>
      <w:pPr>
        <w:tabs>
          <w:tab w:val="left" w:pos="596"/>
        </w:tabs>
        <w:autoSpaceDE w:val="0"/>
        <w:autoSpaceDN w:val="0"/>
        <w:adjustRightInd w:val="0"/>
        <w:ind w:left="45" w:right="235" w:firstLine="560" w:firstLineChars="200"/>
        <w:jc w:val="left"/>
        <w:rPr>
          <w:rFonts w:ascii="宋体" w:hAnsi="宋体" w:eastAsia="宋体"/>
          <w:sz w:val="28"/>
          <w:szCs w:val="28"/>
        </w:rPr>
      </w:pPr>
      <w:r>
        <w:rPr>
          <w:rFonts w:ascii="宋体" w:hAnsi="宋体" w:eastAsia="宋体"/>
          <w:sz w:val="28"/>
          <w:szCs w:val="28"/>
        </w:rPr>
        <w:t>近三年学生赴国（境）外交流、访学、实习的数量、学生信息等</w:t>
      </w:r>
    </w:p>
    <w:p>
      <w:pPr>
        <w:tabs>
          <w:tab w:val="left" w:pos="596"/>
        </w:tabs>
        <w:autoSpaceDE w:val="0"/>
        <w:autoSpaceDN w:val="0"/>
        <w:adjustRightInd w:val="0"/>
        <w:ind w:left="45" w:right="235" w:firstLine="562" w:firstLineChars="200"/>
        <w:jc w:val="left"/>
        <w:rPr>
          <w:rFonts w:hint="eastAsia" w:ascii="宋体" w:hAnsi="宋体" w:eastAsia="宋体"/>
          <w:b/>
          <w:bCs/>
          <w:sz w:val="28"/>
          <w:szCs w:val="28"/>
        </w:rPr>
      </w:pPr>
      <w:r>
        <w:rPr>
          <w:rFonts w:hint="eastAsia" w:ascii="宋体" w:hAnsi="宋体" w:eastAsia="宋体"/>
          <w:b/>
          <w:bCs/>
          <w:sz w:val="28"/>
          <w:szCs w:val="28"/>
        </w:rPr>
        <w:t>支持服务：</w:t>
      </w:r>
    </w:p>
    <w:p>
      <w:pPr>
        <w:tabs>
          <w:tab w:val="left" w:pos="596"/>
        </w:tabs>
        <w:autoSpaceDE w:val="0"/>
        <w:autoSpaceDN w:val="0"/>
        <w:adjustRightInd w:val="0"/>
        <w:ind w:firstLine="548" w:firstLineChars="200"/>
        <w:jc w:val="left"/>
        <w:rPr>
          <w:rFonts w:ascii="宋体" w:hAnsi="宋体" w:eastAsia="宋体" w:cs="Times New Roman"/>
          <w:kern w:val="0"/>
          <w:sz w:val="28"/>
          <w:szCs w:val="28"/>
        </w:rPr>
      </w:pPr>
      <w:r>
        <w:rPr>
          <w:rFonts w:ascii="宋体" w:hAnsi="宋体" w:eastAsia="宋体" w:cs="Times New Roman"/>
          <w:spacing w:val="-3"/>
          <w:kern w:val="0"/>
          <w:sz w:val="28"/>
          <w:szCs w:val="28"/>
        </w:rPr>
        <w:t>领导干部参与学生工作的举措和成效</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教师参与学生工作的举措和成效</w:t>
      </w:r>
    </w:p>
    <w:p>
      <w:pPr>
        <w:tabs>
          <w:tab w:val="left" w:pos="596"/>
        </w:tabs>
        <w:autoSpaceDE w:val="0"/>
        <w:autoSpaceDN w:val="0"/>
        <w:adjustRightInd w:val="0"/>
        <w:ind w:firstLine="548" w:firstLineChars="200"/>
        <w:jc w:val="left"/>
        <w:rPr>
          <w:rFonts w:ascii="宋体" w:hAnsi="宋体" w:eastAsia="宋体" w:cs="Times New Roman"/>
          <w:kern w:val="0"/>
          <w:sz w:val="28"/>
          <w:szCs w:val="28"/>
        </w:rPr>
      </w:pPr>
      <w:r>
        <w:rPr>
          <w:rFonts w:ascii="宋体" w:hAnsi="宋体" w:eastAsia="宋体" w:cs="Times New Roman"/>
          <w:spacing w:val="-3"/>
          <w:kern w:val="0"/>
          <w:sz w:val="28"/>
          <w:szCs w:val="28"/>
        </w:rPr>
        <w:t>学生指导服务工作开展情况</w:t>
      </w:r>
    </w:p>
    <w:p>
      <w:pPr>
        <w:tabs>
          <w:tab w:val="left" w:pos="596"/>
        </w:tabs>
        <w:autoSpaceDE w:val="0"/>
        <w:autoSpaceDN w:val="0"/>
        <w:adjustRightInd w:val="0"/>
        <w:ind w:right="235"/>
        <w:jc w:val="center"/>
        <w:rPr>
          <w:rFonts w:ascii="宋体" w:hAnsi="宋体" w:eastAsia="宋体" w:cs="Times New Roman"/>
          <w:b/>
          <w:bCs/>
          <w:spacing w:val="-3"/>
          <w:kern w:val="0"/>
          <w:sz w:val="28"/>
          <w:szCs w:val="28"/>
        </w:rPr>
      </w:pPr>
      <w:r>
        <w:rPr>
          <w:rFonts w:hint="eastAsia" w:ascii="宋体" w:hAnsi="宋体" w:eastAsia="宋体" w:cs="Times New Roman"/>
          <w:b/>
          <w:bCs/>
          <w:spacing w:val="-3"/>
          <w:kern w:val="0"/>
          <w:sz w:val="28"/>
          <w:szCs w:val="28"/>
        </w:rPr>
        <w:t>教学成效</w:t>
      </w:r>
    </w:p>
    <w:p>
      <w:pPr>
        <w:tabs>
          <w:tab w:val="left" w:pos="596"/>
        </w:tabs>
        <w:autoSpaceDE w:val="0"/>
        <w:autoSpaceDN w:val="0"/>
        <w:adjustRightInd w:val="0"/>
        <w:ind w:left="45" w:right="235" w:firstLine="550" w:firstLineChars="200"/>
        <w:jc w:val="left"/>
        <w:rPr>
          <w:rFonts w:hint="eastAsia" w:ascii="宋体" w:hAnsi="宋体" w:eastAsia="宋体" w:cs="Times New Roman"/>
          <w:b/>
          <w:bCs/>
          <w:spacing w:val="-3"/>
          <w:kern w:val="0"/>
          <w:sz w:val="28"/>
          <w:szCs w:val="28"/>
        </w:rPr>
      </w:pPr>
      <w:r>
        <w:rPr>
          <w:rFonts w:hint="eastAsia" w:ascii="宋体" w:hAnsi="宋体" w:eastAsia="宋体" w:cs="Times New Roman"/>
          <w:b/>
          <w:bCs/>
          <w:spacing w:val="-3"/>
          <w:kern w:val="0"/>
          <w:sz w:val="28"/>
          <w:szCs w:val="28"/>
        </w:rPr>
        <w:t>达成度：</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毕业生质量持续跟踪评价机制建立情况及跟踪评价结果</w:t>
      </w:r>
    </w:p>
    <w:p>
      <w:pPr>
        <w:tabs>
          <w:tab w:val="left" w:pos="596"/>
        </w:tabs>
        <w:autoSpaceDE w:val="0"/>
        <w:autoSpaceDN w:val="0"/>
        <w:adjustRightInd w:val="0"/>
        <w:ind w:left="45" w:right="235" w:firstLine="550" w:firstLineChars="200"/>
        <w:jc w:val="left"/>
        <w:rPr>
          <w:rFonts w:hint="eastAsia" w:ascii="宋体" w:hAnsi="宋体" w:eastAsia="宋体" w:cs="Times New Roman"/>
          <w:b/>
          <w:bCs/>
          <w:spacing w:val="-3"/>
          <w:kern w:val="0"/>
          <w:sz w:val="28"/>
          <w:szCs w:val="28"/>
        </w:rPr>
      </w:pPr>
      <w:r>
        <w:rPr>
          <w:rFonts w:hint="eastAsia" w:ascii="宋体" w:hAnsi="宋体" w:eastAsia="宋体" w:cs="Times New Roman"/>
          <w:b/>
          <w:bCs/>
          <w:spacing w:val="-3"/>
          <w:kern w:val="0"/>
          <w:sz w:val="28"/>
          <w:szCs w:val="28"/>
        </w:rPr>
        <w:t>适应度：</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本科生源质量状况</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毕业生面向国家和经济社会发展需要就业情况、就业质量和职业发展情况</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升学率（含国内与国外）</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应届本科生初次就业率及结构</w:t>
      </w:r>
    </w:p>
    <w:p>
      <w:pPr>
        <w:tabs>
          <w:tab w:val="left" w:pos="596"/>
        </w:tabs>
        <w:autoSpaceDE w:val="0"/>
        <w:autoSpaceDN w:val="0"/>
        <w:adjustRightInd w:val="0"/>
        <w:ind w:left="45" w:right="235" w:firstLine="550" w:firstLineChars="200"/>
        <w:jc w:val="left"/>
        <w:rPr>
          <w:rFonts w:hint="eastAsia" w:ascii="宋体" w:hAnsi="宋体" w:eastAsia="宋体" w:cs="Times New Roman"/>
          <w:b/>
          <w:bCs/>
          <w:spacing w:val="-3"/>
          <w:kern w:val="0"/>
          <w:sz w:val="28"/>
          <w:szCs w:val="28"/>
        </w:rPr>
      </w:pPr>
      <w:r>
        <w:rPr>
          <w:rFonts w:hint="eastAsia" w:ascii="宋体" w:hAnsi="宋体" w:eastAsia="宋体" w:cs="Times New Roman"/>
          <w:b/>
          <w:bCs/>
          <w:spacing w:val="-3"/>
          <w:kern w:val="0"/>
          <w:sz w:val="28"/>
          <w:szCs w:val="28"/>
        </w:rPr>
        <w:t>保障度：</w:t>
      </w:r>
    </w:p>
    <w:p>
      <w:pPr>
        <w:tabs>
          <w:tab w:val="left" w:pos="596"/>
        </w:tabs>
        <w:autoSpaceDE w:val="0"/>
        <w:autoSpaceDN w:val="0"/>
        <w:adjustRightInd w:val="0"/>
        <w:ind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在校生学生学习与成长的满意度</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学校毕业生满意度持续跟踪评价制度及评价情况</w:t>
      </w:r>
    </w:p>
    <w:p>
      <w:pPr>
        <w:tabs>
          <w:tab w:val="left" w:pos="596"/>
        </w:tabs>
        <w:autoSpaceDE w:val="0"/>
        <w:autoSpaceDN w:val="0"/>
        <w:adjustRightInd w:val="0"/>
        <w:ind w:left="45" w:right="235" w:firstLine="548" w:firstLineChars="200"/>
        <w:jc w:val="left"/>
        <w:rPr>
          <w:rFonts w:ascii="宋体" w:hAnsi="宋体" w:eastAsia="宋体" w:cs="Times New Roman"/>
          <w:spacing w:val="-3"/>
          <w:kern w:val="0"/>
          <w:sz w:val="28"/>
          <w:szCs w:val="28"/>
        </w:rPr>
      </w:pPr>
      <w:r>
        <w:rPr>
          <w:rFonts w:ascii="宋体" w:hAnsi="宋体" w:eastAsia="宋体" w:cs="Times New Roman"/>
          <w:spacing w:val="-3"/>
          <w:kern w:val="0"/>
          <w:sz w:val="28"/>
          <w:szCs w:val="28"/>
        </w:rPr>
        <w:t>用人单位的满意度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xNDE5ZTVjOGNlZTk3YTI3NjgzZDUxZDUzZWFhMTMifQ=="/>
  </w:docVars>
  <w:rsids>
    <w:rsidRoot w:val="00E26F8D"/>
    <w:rsid w:val="001E42F7"/>
    <w:rsid w:val="002230C0"/>
    <w:rsid w:val="006C4DC4"/>
    <w:rsid w:val="0079455E"/>
    <w:rsid w:val="009F4031"/>
    <w:rsid w:val="00E26F8D"/>
    <w:rsid w:val="00E47932"/>
    <w:rsid w:val="00E753DC"/>
    <w:rsid w:val="00F073FA"/>
    <w:rsid w:val="03725D80"/>
    <w:rsid w:val="153E27FD"/>
    <w:rsid w:val="33255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pPr>
      <w:autoSpaceDE w:val="0"/>
      <w:autoSpaceDN w:val="0"/>
      <w:adjustRightInd w:val="0"/>
      <w:jc w:val="left"/>
    </w:pPr>
    <w:rPr>
      <w:rFonts w:ascii="宋体" w:hAnsi="Times New Roman" w:eastAsia="宋体" w:cs="Times New Roman"/>
      <w:kern w:val="0"/>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customStyle="1" w:styleId="9">
    <w:name w:val="Table Paragraph"/>
    <w:basedOn w:val="1"/>
    <w:qFormat/>
    <w:uiPriority w:val="1"/>
    <w:pPr>
      <w:autoSpaceDE w:val="0"/>
      <w:autoSpaceDN w:val="0"/>
      <w:adjustRightInd w:val="0"/>
      <w:ind w:left="107"/>
      <w:jc w:val="left"/>
    </w:pPr>
    <w:rPr>
      <w:rFonts w:ascii="宋体" w:hAnsi="Times New Roman" w:eastAsia="宋体" w:cs="Times New Roman"/>
      <w:kern w:val="0"/>
      <w:sz w:val="22"/>
    </w:rPr>
  </w:style>
  <w:style w:type="character" w:customStyle="1" w:styleId="10">
    <w:name w:val="批注框文本 字符"/>
    <w:basedOn w:val="6"/>
    <w:link w:val="2"/>
    <w:qFormat/>
    <w:uiPriority w:val="99"/>
    <w:rPr>
      <w:rFonts w:ascii="宋体"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544</Words>
  <Characters>544</Characters>
  <Lines>4</Lines>
  <Paragraphs>1</Paragraphs>
  <TotalTime>20</TotalTime>
  <ScaleCrop>false</ScaleCrop>
  <LinksUpToDate>false</LinksUpToDate>
  <CharactersWithSpaces>544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2023-04-18T07:21:00Z</dcterms:created>
  <dc:creator>徐 松元</dc:creator>
  <cp:lastModifiedBy>DELL</cp:lastModifiedBy>
  <dcterms:modified xsi:type="dcterms:W3CDTF">2023-04-18T08:24:43Z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CF7A31DB470043A19C057BBFD554EBEB_12</vt:lpwstr>
  </property>
</Properties>
</file>